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99" w:rsidRDefault="004A7799" w:rsidP="004A7799">
      <w:pPr>
        <w:spacing w:after="0"/>
        <w:jc w:val="right"/>
        <w:rPr>
          <w:b/>
          <w:szCs w:val="24"/>
        </w:rPr>
      </w:pPr>
    </w:p>
    <w:p w:rsidR="004A7799" w:rsidRDefault="004A7799" w:rsidP="009073A5">
      <w:pPr>
        <w:spacing w:after="0"/>
        <w:jc w:val="center"/>
        <w:rPr>
          <w:b/>
          <w:szCs w:val="24"/>
        </w:rPr>
      </w:pPr>
    </w:p>
    <w:tbl>
      <w:tblPr>
        <w:tblStyle w:val="a5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2152"/>
        <w:gridCol w:w="2158"/>
        <w:gridCol w:w="3594"/>
      </w:tblGrid>
      <w:tr w:rsidR="00AD6F22" w:rsidTr="00AD6F22">
        <w:tc>
          <w:tcPr>
            <w:tcW w:w="1877" w:type="dxa"/>
            <w:vAlign w:val="center"/>
          </w:tcPr>
          <w:p w:rsidR="00F47E44" w:rsidRDefault="00F47E44" w:rsidP="00F47E4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C12F1D7" wp14:editId="1DD48B7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-224155</wp:posOffset>
                  </wp:positionV>
                  <wp:extent cx="904875" cy="968375"/>
                  <wp:effectExtent l="0" t="0" r="952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7E44" w:rsidRDefault="00F47E44" w:rsidP="00F47E4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152" w:type="dxa"/>
          </w:tcPr>
          <w:p w:rsidR="00F47E44" w:rsidRPr="004A7799" w:rsidRDefault="00F47E44" w:rsidP="00ED56A9">
            <w:pPr>
              <w:spacing w:after="0"/>
              <w:jc w:val="center"/>
              <w:rPr>
                <w:b/>
                <w:noProof/>
                <w:szCs w:val="24"/>
                <w:lang w:eastAsia="ru-RU"/>
              </w:rPr>
            </w:pPr>
            <w:r w:rsidRPr="004A7799">
              <w:rPr>
                <w:b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129971" wp14:editId="1B95465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19050</wp:posOffset>
                  </wp:positionV>
                  <wp:extent cx="990600" cy="835025"/>
                  <wp:effectExtent l="0" t="0" r="0" b="3175"/>
                  <wp:wrapTight wrapText="bothSides">
                    <wp:wrapPolygon edited="0">
                      <wp:start x="0" y="0"/>
                      <wp:lineTo x="0" y="21189"/>
                      <wp:lineTo x="21185" y="21189"/>
                      <wp:lineTo x="21185" y="0"/>
                      <wp:lineTo x="0" y="0"/>
                    </wp:wrapPolygon>
                  </wp:wrapTight>
                  <wp:docPr id="7" name="Рисунок 6" descr="logo_imc_kata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_imc_katalo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F47E44" w:rsidRDefault="00F47E44" w:rsidP="00F47E44">
            <w:pPr>
              <w:spacing w:after="0"/>
              <w:rPr>
                <w:b/>
                <w:szCs w:val="24"/>
              </w:rPr>
            </w:pPr>
            <w:r w:rsidRPr="004A7799">
              <w:rPr>
                <w:b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3B0AA54" wp14:editId="1B8335C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31750</wp:posOffset>
                  </wp:positionV>
                  <wp:extent cx="100012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394" y="21176"/>
                      <wp:lineTo x="21394" y="0"/>
                      <wp:lineTo x="0" y="0"/>
                    </wp:wrapPolygon>
                  </wp:wrapTight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</w:tcPr>
          <w:p w:rsidR="00F47E44" w:rsidRDefault="00AD6F22" w:rsidP="009073A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4632C89" wp14:editId="0BB050CD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460911</wp:posOffset>
                  </wp:positionV>
                  <wp:extent cx="285750" cy="228338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70" cy="23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34A47A" wp14:editId="3296ADB2">
                  <wp:extent cx="1847524" cy="1038225"/>
                  <wp:effectExtent l="0" t="0" r="635" b="0"/>
                  <wp:docPr id="2" name="Рисунок 2" descr="photo5190680647272867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5190680647272867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24" cy="105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43" w:rsidRPr="00C10043" w:rsidRDefault="001B5C26" w:rsidP="00F47E44">
      <w:pPr>
        <w:spacing w:after="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Пост-релиз</w:t>
      </w:r>
    </w:p>
    <w:p w:rsidR="006D743C" w:rsidRPr="006D743C" w:rsidRDefault="006D743C" w:rsidP="006D743C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Дизайн-сессии</w:t>
      </w:r>
    </w:p>
    <w:p w:rsidR="006D743C" w:rsidRPr="006D743C" w:rsidRDefault="006D743C" w:rsidP="006D743C">
      <w:pPr>
        <w:spacing w:after="0"/>
        <w:jc w:val="center"/>
        <w:rPr>
          <w:b/>
          <w:sz w:val="28"/>
          <w:szCs w:val="24"/>
        </w:rPr>
      </w:pPr>
      <w:r w:rsidRPr="006D743C">
        <w:rPr>
          <w:b/>
          <w:sz w:val="28"/>
          <w:szCs w:val="24"/>
        </w:rPr>
        <w:t xml:space="preserve">«Модели взаимодействия образовательного учреждения </w:t>
      </w:r>
      <w:r w:rsidRPr="006D743C">
        <w:rPr>
          <w:b/>
          <w:sz w:val="28"/>
          <w:szCs w:val="24"/>
        </w:rPr>
        <w:br/>
        <w:t xml:space="preserve">с социальными партнерами с целью эффективного </w:t>
      </w:r>
      <w:r w:rsidRPr="006D743C">
        <w:rPr>
          <w:b/>
          <w:sz w:val="28"/>
          <w:szCs w:val="24"/>
        </w:rPr>
        <w:br/>
        <w:t>профессионального самоопределения учащихся»</w:t>
      </w:r>
    </w:p>
    <w:p w:rsidR="006D743C" w:rsidRPr="006D743C" w:rsidRDefault="006D743C" w:rsidP="006D743C">
      <w:pPr>
        <w:spacing w:after="0"/>
        <w:jc w:val="center"/>
        <w:rPr>
          <w:sz w:val="32"/>
          <w:szCs w:val="24"/>
        </w:rPr>
      </w:pPr>
    </w:p>
    <w:p w:rsidR="006D743C" w:rsidRPr="006D743C" w:rsidRDefault="006D743C" w:rsidP="006D743C">
      <w:pPr>
        <w:spacing w:after="0" w:line="360" w:lineRule="auto"/>
        <w:ind w:firstLine="709"/>
        <w:rPr>
          <w:sz w:val="28"/>
          <w:szCs w:val="28"/>
        </w:rPr>
      </w:pPr>
      <w:r w:rsidRPr="006D743C">
        <w:rPr>
          <w:sz w:val="28"/>
          <w:szCs w:val="28"/>
        </w:rPr>
        <w:t>2</w:t>
      </w:r>
      <w:r w:rsidRPr="006D743C">
        <w:rPr>
          <w:sz w:val="28"/>
          <w:szCs w:val="28"/>
        </w:rPr>
        <w:t>7</w:t>
      </w:r>
      <w:r w:rsidRPr="006D743C">
        <w:rPr>
          <w:sz w:val="28"/>
          <w:szCs w:val="28"/>
        </w:rPr>
        <w:t xml:space="preserve"> марта 2023 года в 1</w:t>
      </w:r>
      <w:r w:rsidRPr="006D743C">
        <w:rPr>
          <w:sz w:val="28"/>
          <w:szCs w:val="28"/>
        </w:rPr>
        <w:t>1</w:t>
      </w:r>
      <w:r w:rsidRPr="006D743C">
        <w:rPr>
          <w:sz w:val="28"/>
          <w:szCs w:val="28"/>
        </w:rPr>
        <w:t xml:space="preserve">.00 на базе Государственного бюджетного общеобразовательного учреждения средней общеобразовательной школы №496 Московского района Санкт-Петербурга </w:t>
      </w:r>
      <w:r>
        <w:rPr>
          <w:sz w:val="28"/>
          <w:szCs w:val="28"/>
        </w:rPr>
        <w:t xml:space="preserve">в рамках </w:t>
      </w:r>
      <w:r w:rsidRPr="006D743C">
        <w:rPr>
          <w:sz w:val="28"/>
          <w:szCs w:val="28"/>
        </w:rPr>
        <w:t>XIII</w:t>
      </w:r>
      <w:r>
        <w:rPr>
          <w:sz w:val="28"/>
          <w:szCs w:val="28"/>
        </w:rPr>
        <w:t xml:space="preserve"> Петербургского международного образовательного форума </w:t>
      </w:r>
      <w:r w:rsidRPr="006D743C">
        <w:rPr>
          <w:sz w:val="28"/>
          <w:szCs w:val="28"/>
        </w:rPr>
        <w:t>состоял</w:t>
      </w:r>
      <w:r>
        <w:rPr>
          <w:sz w:val="28"/>
          <w:szCs w:val="28"/>
        </w:rPr>
        <w:t xml:space="preserve">ась дизайн-сессия </w:t>
      </w:r>
      <w:r w:rsidRPr="006D743C">
        <w:rPr>
          <w:sz w:val="28"/>
          <w:szCs w:val="28"/>
        </w:rPr>
        <w:t>«Модели взаимодействия образовательного учреждения с социальными партнерами с целью эффективного профессионального самоопределения учащихся»</w:t>
      </w:r>
      <w:r>
        <w:rPr>
          <w:sz w:val="28"/>
          <w:szCs w:val="28"/>
        </w:rPr>
        <w:t>.</w:t>
      </w:r>
      <w:r w:rsidRPr="006D743C">
        <w:rPr>
          <w:sz w:val="28"/>
          <w:szCs w:val="28"/>
        </w:rPr>
        <w:t xml:space="preserve"> </w:t>
      </w:r>
      <w:r w:rsidRPr="00AC335D">
        <w:rPr>
          <w:sz w:val="28"/>
          <w:szCs w:val="28"/>
        </w:rPr>
        <w:t>Дизайн-сессия проводи</w:t>
      </w:r>
      <w:r>
        <w:rPr>
          <w:sz w:val="28"/>
          <w:szCs w:val="28"/>
        </w:rPr>
        <w:t>лась</w:t>
      </w:r>
      <w:r w:rsidRPr="00AC335D">
        <w:rPr>
          <w:sz w:val="28"/>
          <w:szCs w:val="28"/>
        </w:rPr>
        <w:t xml:space="preserve"> совместно с ГБУ ДО ЦППМСП Московского района Санкт-Петербурга.</w:t>
      </w:r>
    </w:p>
    <w:p w:rsidR="006D743C" w:rsidRPr="006D743C" w:rsidRDefault="006D743C" w:rsidP="006D743C">
      <w:pPr>
        <w:spacing w:after="0" w:line="360" w:lineRule="auto"/>
        <w:ind w:firstLine="709"/>
        <w:rPr>
          <w:sz w:val="28"/>
          <w:szCs w:val="28"/>
        </w:rPr>
      </w:pPr>
      <w:r w:rsidRPr="006D743C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дизайн-сессии</w:t>
      </w:r>
      <w:r w:rsidRPr="006D743C">
        <w:rPr>
          <w:sz w:val="28"/>
          <w:szCs w:val="28"/>
        </w:rPr>
        <w:t xml:space="preserve"> приняло участие более </w:t>
      </w:r>
      <w:r>
        <w:rPr>
          <w:sz w:val="28"/>
          <w:szCs w:val="28"/>
        </w:rPr>
        <w:t>7</w:t>
      </w:r>
      <w:r w:rsidRPr="006D743C">
        <w:rPr>
          <w:sz w:val="28"/>
          <w:szCs w:val="28"/>
        </w:rPr>
        <w:t xml:space="preserve">5 человек из образовательных организаций </w:t>
      </w:r>
      <w:r w:rsidR="003F4E70">
        <w:rPr>
          <w:sz w:val="28"/>
          <w:szCs w:val="28"/>
        </w:rPr>
        <w:t xml:space="preserve">города Казани, Выборга, Адмиралтейского, Выборгского, Красногвардейского, Красносельского, </w:t>
      </w:r>
      <w:r w:rsidR="003F4E70" w:rsidRPr="006D743C">
        <w:rPr>
          <w:sz w:val="28"/>
          <w:szCs w:val="28"/>
        </w:rPr>
        <w:t>Московского</w:t>
      </w:r>
      <w:r w:rsidR="003F4E70">
        <w:rPr>
          <w:sz w:val="28"/>
          <w:szCs w:val="28"/>
        </w:rPr>
        <w:t>,</w:t>
      </w:r>
      <w:r w:rsidR="003F4E70" w:rsidRPr="006D743C">
        <w:rPr>
          <w:sz w:val="28"/>
          <w:szCs w:val="28"/>
        </w:rPr>
        <w:t xml:space="preserve"> </w:t>
      </w:r>
      <w:r w:rsidR="003F4E70">
        <w:rPr>
          <w:sz w:val="28"/>
          <w:szCs w:val="28"/>
        </w:rPr>
        <w:t xml:space="preserve">Невского, Петроградского, Пушкинского, </w:t>
      </w:r>
      <w:proofErr w:type="spellStart"/>
      <w:r w:rsidR="003F4E70">
        <w:rPr>
          <w:sz w:val="28"/>
          <w:szCs w:val="28"/>
        </w:rPr>
        <w:t>Петродворцового</w:t>
      </w:r>
      <w:proofErr w:type="spellEnd"/>
      <w:r w:rsidR="00F32A66">
        <w:rPr>
          <w:sz w:val="28"/>
          <w:szCs w:val="28"/>
        </w:rPr>
        <w:t xml:space="preserve"> и</w:t>
      </w:r>
      <w:r w:rsidR="003F4E70">
        <w:rPr>
          <w:sz w:val="28"/>
          <w:szCs w:val="28"/>
        </w:rPr>
        <w:t xml:space="preserve"> Фрунзенского </w:t>
      </w:r>
      <w:r w:rsidRPr="006D743C">
        <w:rPr>
          <w:sz w:val="28"/>
          <w:szCs w:val="28"/>
        </w:rPr>
        <w:t>район</w:t>
      </w:r>
      <w:r w:rsidR="003F4E70">
        <w:rPr>
          <w:sz w:val="28"/>
          <w:szCs w:val="28"/>
        </w:rPr>
        <w:t>ов</w:t>
      </w:r>
      <w:r w:rsidRPr="006D743C">
        <w:rPr>
          <w:sz w:val="28"/>
          <w:szCs w:val="28"/>
        </w:rPr>
        <w:t xml:space="preserve"> Санкт-Петербурга.</w:t>
      </w:r>
    </w:p>
    <w:p w:rsidR="00AC335D" w:rsidRPr="00AC335D" w:rsidRDefault="00AC335D" w:rsidP="00AC335D">
      <w:pPr>
        <w:spacing w:after="0" w:line="360" w:lineRule="auto"/>
        <w:ind w:firstLine="709"/>
        <w:rPr>
          <w:sz w:val="28"/>
          <w:szCs w:val="28"/>
        </w:rPr>
      </w:pPr>
      <w:r w:rsidRPr="00AC335D">
        <w:rPr>
          <w:sz w:val="28"/>
          <w:szCs w:val="28"/>
        </w:rPr>
        <w:t xml:space="preserve">Мероприятие </w:t>
      </w:r>
      <w:r w:rsidR="003F4E70">
        <w:rPr>
          <w:sz w:val="28"/>
          <w:szCs w:val="28"/>
        </w:rPr>
        <w:t xml:space="preserve">было </w:t>
      </w:r>
      <w:r w:rsidRPr="00AC335D">
        <w:rPr>
          <w:sz w:val="28"/>
          <w:szCs w:val="28"/>
        </w:rPr>
        <w:t>направлено на презентацию апробированных моделей взаимодействия школы с социальными партнерами с целью эффективного профессионального самоопределения учащихся.</w:t>
      </w:r>
      <w:r>
        <w:rPr>
          <w:sz w:val="28"/>
          <w:szCs w:val="28"/>
        </w:rPr>
        <w:t xml:space="preserve"> </w:t>
      </w:r>
    </w:p>
    <w:p w:rsidR="00F32A66" w:rsidRDefault="00AC335D" w:rsidP="00F32A66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AC335D">
        <w:rPr>
          <w:rFonts w:eastAsia="Calibri"/>
          <w:sz w:val="28"/>
          <w:szCs w:val="28"/>
        </w:rPr>
        <w:t>Участники дизайн-сессии совместно с социальными партнерами школы при</w:t>
      </w:r>
      <w:r w:rsidR="003F4E70">
        <w:rPr>
          <w:rFonts w:eastAsia="Calibri"/>
          <w:sz w:val="28"/>
          <w:szCs w:val="28"/>
        </w:rPr>
        <w:t>няли</w:t>
      </w:r>
      <w:r w:rsidRPr="00AC335D">
        <w:rPr>
          <w:rFonts w:eastAsia="Calibri"/>
          <w:sz w:val="28"/>
          <w:szCs w:val="28"/>
        </w:rPr>
        <w:t xml:space="preserve"> участие в детальной проработке нескольких представленных моделей для дальнейшего использования в собственной образовательной практике:</w:t>
      </w:r>
      <w:r w:rsidR="00F32A66">
        <w:rPr>
          <w:rFonts w:eastAsia="Calibri"/>
          <w:sz w:val="28"/>
          <w:szCs w:val="28"/>
        </w:rPr>
        <w:br w:type="page"/>
      </w:r>
    </w:p>
    <w:p w:rsidR="00AC335D" w:rsidRDefault="00AC335D" w:rsidP="00AC335D">
      <w:pPr>
        <w:pStyle w:val="TableParagraph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32A66" w:rsidRPr="00AC335D" w:rsidRDefault="00F32A66" w:rsidP="00AC335D">
      <w:pPr>
        <w:pStyle w:val="TableParagraph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C335D" w:rsidRPr="00AC335D" w:rsidRDefault="00AC335D" w:rsidP="00AC335D">
      <w:pPr>
        <w:pStyle w:val="TableParagraph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C335D">
        <w:rPr>
          <w:rFonts w:eastAsia="Calibri"/>
          <w:sz w:val="28"/>
          <w:szCs w:val="28"/>
        </w:rPr>
        <w:t>- от идеи к профессиональному проекту</w:t>
      </w:r>
      <w:r>
        <w:rPr>
          <w:rFonts w:eastAsia="Calibri"/>
          <w:sz w:val="28"/>
          <w:szCs w:val="28"/>
        </w:rPr>
        <w:t xml:space="preserve"> – сопровождение проектной деятельности обучающихся, развитие системы наставничества и навыков </w:t>
      </w:r>
      <w:proofErr w:type="spellStart"/>
      <w:r>
        <w:rPr>
          <w:rFonts w:eastAsia="Calibri"/>
          <w:sz w:val="28"/>
          <w:szCs w:val="28"/>
        </w:rPr>
        <w:t>нетворкинга</w:t>
      </w:r>
      <w:proofErr w:type="spellEnd"/>
      <w:r w:rsidRPr="00AC335D">
        <w:rPr>
          <w:rFonts w:eastAsia="Calibri"/>
          <w:sz w:val="28"/>
          <w:szCs w:val="28"/>
        </w:rPr>
        <w:t>;</w:t>
      </w:r>
    </w:p>
    <w:p w:rsidR="00AC335D" w:rsidRDefault="00AC335D" w:rsidP="00AC335D">
      <w:pPr>
        <w:pStyle w:val="TableParagraph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C335D">
        <w:rPr>
          <w:rFonts w:eastAsia="Calibri"/>
          <w:sz w:val="28"/>
          <w:szCs w:val="28"/>
        </w:rPr>
        <w:t>- интеграция образовательных возможностей – профессиональный результат</w:t>
      </w:r>
      <w:r>
        <w:rPr>
          <w:rFonts w:eastAsia="Calibri"/>
          <w:sz w:val="28"/>
          <w:szCs w:val="28"/>
        </w:rPr>
        <w:t xml:space="preserve"> – проектирование и реализация программ внеурочной деятельности и дополнительного образования</w:t>
      </w:r>
      <w:r w:rsidRPr="00AC335D">
        <w:rPr>
          <w:rFonts w:eastAsia="Calibri"/>
          <w:sz w:val="28"/>
          <w:szCs w:val="28"/>
        </w:rPr>
        <w:t>;</w:t>
      </w:r>
    </w:p>
    <w:p w:rsidR="00AC335D" w:rsidRDefault="00AC335D" w:rsidP="00AC335D">
      <w:pPr>
        <w:spacing w:after="0" w:line="360" w:lineRule="auto"/>
        <w:ind w:firstLine="709"/>
        <w:rPr>
          <w:sz w:val="28"/>
          <w:szCs w:val="28"/>
        </w:rPr>
      </w:pPr>
      <w:r w:rsidRPr="00AC335D">
        <w:rPr>
          <w:sz w:val="28"/>
          <w:szCs w:val="28"/>
        </w:rPr>
        <w:t>- социальная ответственность – успех в любой профессии</w:t>
      </w:r>
      <w:r>
        <w:rPr>
          <w:sz w:val="28"/>
          <w:szCs w:val="28"/>
        </w:rPr>
        <w:t xml:space="preserve"> – планирование воспитательной работы в школе как средства социального самоопределения детей;</w:t>
      </w:r>
    </w:p>
    <w:p w:rsidR="00AC335D" w:rsidRDefault="00AC335D" w:rsidP="00AC335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AC335D">
        <w:rPr>
          <w:sz w:val="28"/>
          <w:szCs w:val="28"/>
        </w:rPr>
        <w:t>т профориентационной диагностики к профессиональному самоопределению</w:t>
      </w:r>
      <w:r>
        <w:rPr>
          <w:sz w:val="28"/>
          <w:szCs w:val="28"/>
        </w:rPr>
        <w:t xml:space="preserve"> – построение индивидуальных профориентационных маршрутов детей с учетом результатов диагностики;</w:t>
      </w:r>
    </w:p>
    <w:p w:rsidR="00B768AF" w:rsidRDefault="00D35589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142D96" w:rsidRPr="00D35589">
        <w:rPr>
          <w:sz w:val="28"/>
          <w:szCs w:val="28"/>
        </w:rPr>
        <w:t>етевое взаимодействие между образовательной организаций и учреждением дополнительного образования, на примере Г</w:t>
      </w:r>
      <w:r>
        <w:rPr>
          <w:sz w:val="28"/>
          <w:szCs w:val="28"/>
        </w:rPr>
        <w:t>БУ ДО ЦППМСП Московского района.</w:t>
      </w:r>
    </w:p>
    <w:p w:rsidR="00D35589" w:rsidRDefault="00D35589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работы в творческих группах, участники мероприятия публично </w:t>
      </w:r>
      <w:r w:rsidR="003F4E70">
        <w:rPr>
          <w:sz w:val="28"/>
          <w:szCs w:val="28"/>
        </w:rPr>
        <w:t>презентовали результаты Дизайн-сессий и обменялись</w:t>
      </w:r>
      <w:r>
        <w:rPr>
          <w:sz w:val="28"/>
          <w:szCs w:val="28"/>
        </w:rPr>
        <w:t xml:space="preserve"> мнениями в формате «Открытого микрофона».</w:t>
      </w:r>
    </w:p>
    <w:p w:rsidR="00D35589" w:rsidRDefault="003F4E70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обработки модераторами секций, полученных материалов, в</w:t>
      </w:r>
      <w:r w:rsidR="00D35589">
        <w:rPr>
          <w:sz w:val="28"/>
          <w:szCs w:val="28"/>
        </w:rPr>
        <w:t>сем участникам Дизайн-сессии будут отправлены наработанные творческими группами материалы.</w:t>
      </w:r>
    </w:p>
    <w:p w:rsidR="00F32A66" w:rsidRDefault="003F4E70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завершении мероприятия все</w:t>
      </w:r>
      <w:r w:rsidR="00D35589">
        <w:rPr>
          <w:sz w:val="28"/>
          <w:szCs w:val="28"/>
        </w:rPr>
        <w:t xml:space="preserve"> гост</w:t>
      </w:r>
      <w:r>
        <w:rPr>
          <w:sz w:val="28"/>
          <w:szCs w:val="28"/>
        </w:rPr>
        <w:t>и</w:t>
      </w:r>
      <w:r w:rsidR="00D35589">
        <w:rPr>
          <w:sz w:val="28"/>
          <w:szCs w:val="28"/>
        </w:rPr>
        <w:t xml:space="preserve"> ГБОУ школы №496 Московского района Санкт-Петербурга посети</w:t>
      </w:r>
      <w:r>
        <w:rPr>
          <w:sz w:val="28"/>
          <w:szCs w:val="28"/>
        </w:rPr>
        <w:t>ли</w:t>
      </w:r>
      <w:r w:rsidR="00D35589">
        <w:rPr>
          <w:sz w:val="28"/>
          <w:szCs w:val="28"/>
        </w:rPr>
        <w:t xml:space="preserve"> с экскурсией школьный музей.</w:t>
      </w:r>
    </w:p>
    <w:p w:rsidR="00F32A66" w:rsidRDefault="00F32A66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5589" w:rsidRDefault="00D35589" w:rsidP="00D35589">
      <w:pPr>
        <w:spacing w:after="0" w:line="360" w:lineRule="auto"/>
        <w:ind w:firstLine="709"/>
        <w:rPr>
          <w:sz w:val="28"/>
          <w:szCs w:val="28"/>
        </w:rPr>
      </w:pPr>
    </w:p>
    <w:p w:rsidR="00F32A66" w:rsidRDefault="003F4E70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проведенного онлайн </w:t>
      </w:r>
      <w:r w:rsidR="00F32A66">
        <w:rPr>
          <w:sz w:val="28"/>
          <w:szCs w:val="28"/>
        </w:rPr>
        <w:t>опроса 100% опрошенных отметили, что мероприятие было интересно и полезно, 90,9% поставили высший балл интересной форме проведения, а 81,8% оценили высокую практическую значимость приобретённых знаний.</w:t>
      </w:r>
    </w:p>
    <w:p w:rsidR="00F32A66" w:rsidRDefault="00F32A66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Более 50% опрошенных отметили, что в ходе Дизайн-сессии у них возникли новые творческие и профессиональные идеи, связанные с профессиональным самоопределением обучающихся и взаимодействием с социальными партнерами.</w:t>
      </w:r>
    </w:p>
    <w:p w:rsidR="00F32A66" w:rsidRDefault="00F32A66" w:rsidP="00D35589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дизайн-сессии высказали о</w:t>
      </w:r>
      <w:r w:rsidRPr="00F32A66">
        <w:rPr>
          <w:sz w:val="28"/>
          <w:szCs w:val="28"/>
        </w:rPr>
        <w:t>громн</w:t>
      </w:r>
      <w:r>
        <w:rPr>
          <w:sz w:val="28"/>
          <w:szCs w:val="28"/>
        </w:rPr>
        <w:t>ую</w:t>
      </w:r>
      <w:r w:rsidRPr="00F32A66">
        <w:rPr>
          <w:sz w:val="28"/>
          <w:szCs w:val="28"/>
        </w:rPr>
        <w:t xml:space="preserve"> благодарн</w:t>
      </w:r>
      <w:r>
        <w:rPr>
          <w:sz w:val="28"/>
          <w:szCs w:val="28"/>
        </w:rPr>
        <w:t xml:space="preserve">ость за проведенное мероприятие, </w:t>
      </w:r>
      <w:bookmarkStart w:id="0" w:name="_GoBack"/>
      <w:bookmarkEnd w:id="0"/>
      <w:r>
        <w:rPr>
          <w:sz w:val="28"/>
          <w:szCs w:val="28"/>
        </w:rPr>
        <w:t>высокий профессионализм педагогичного коллектива и пожелали дальнейших творческих успехов.</w:t>
      </w:r>
    </w:p>
    <w:sectPr w:rsidR="00F32A66" w:rsidSect="004A7799">
      <w:headerReference w:type="default" r:id="rId12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88" w:rsidRDefault="00D77A88" w:rsidP="004A7799">
      <w:pPr>
        <w:spacing w:after="0"/>
      </w:pPr>
      <w:r>
        <w:separator/>
      </w:r>
    </w:p>
  </w:endnote>
  <w:endnote w:type="continuationSeparator" w:id="0">
    <w:p w:rsidR="00D77A88" w:rsidRDefault="00D77A88" w:rsidP="004A7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88" w:rsidRDefault="00D77A88" w:rsidP="004A7799">
      <w:pPr>
        <w:spacing w:after="0"/>
      </w:pPr>
      <w:r>
        <w:separator/>
      </w:r>
    </w:p>
  </w:footnote>
  <w:footnote w:type="continuationSeparator" w:id="0">
    <w:p w:rsidR="00D77A88" w:rsidRDefault="00D77A88" w:rsidP="004A77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99" w:rsidRDefault="004A7799">
    <w:pPr>
      <w:pStyle w:val="a6"/>
    </w:pPr>
    <w:r w:rsidRPr="004A7799">
      <w:rPr>
        <w:b/>
        <w:noProof/>
        <w:szCs w:val="24"/>
        <w:lang w:eastAsia="ru-RU"/>
      </w:rPr>
      <w:drawing>
        <wp:inline distT="0" distB="0" distL="0" distR="0" wp14:anchorId="1997EACD" wp14:editId="74177716">
          <wp:extent cx="2235033" cy="1030682"/>
          <wp:effectExtent l="0" t="0" r="0" b="0"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3" b="20984"/>
                  <a:stretch/>
                </pic:blipFill>
                <pic:spPr bwMode="auto">
                  <a:xfrm>
                    <a:off x="0" y="0"/>
                    <a:ext cx="2235662" cy="1030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4971489" wp14:editId="32FB7116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3054350" cy="1127760"/>
          <wp:effectExtent l="0" t="0" r="0" b="0"/>
          <wp:wrapThrough wrapText="bothSides">
            <wp:wrapPolygon edited="0">
              <wp:start x="3368" y="0"/>
              <wp:lineTo x="1078" y="2554"/>
              <wp:lineTo x="404" y="4014"/>
              <wp:lineTo x="0" y="9486"/>
              <wp:lineTo x="0" y="11676"/>
              <wp:lineTo x="674" y="17514"/>
              <wp:lineTo x="674" y="17878"/>
              <wp:lineTo x="2964" y="21162"/>
              <wp:lineTo x="3368" y="21162"/>
              <wp:lineTo x="4446" y="21162"/>
              <wp:lineTo x="7005" y="21162"/>
              <wp:lineTo x="17109" y="17514"/>
              <wp:lineTo x="21420" y="14230"/>
              <wp:lineTo x="21420" y="8392"/>
              <wp:lineTo x="20208" y="6568"/>
              <wp:lineTo x="21420" y="5838"/>
              <wp:lineTo x="21420" y="2189"/>
              <wp:lineTo x="4446" y="0"/>
              <wp:lineTo x="3368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+название ПМОФ цветное для светлого фона 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FDE"/>
    <w:multiLevelType w:val="hybridMultilevel"/>
    <w:tmpl w:val="217AD0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4866B8E"/>
    <w:multiLevelType w:val="hybridMultilevel"/>
    <w:tmpl w:val="D2BE537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A5"/>
    <w:rsid w:val="00031F69"/>
    <w:rsid w:val="000B1C87"/>
    <w:rsid w:val="00142D96"/>
    <w:rsid w:val="001B5C26"/>
    <w:rsid w:val="001C2FF4"/>
    <w:rsid w:val="00237DDF"/>
    <w:rsid w:val="00246CF9"/>
    <w:rsid w:val="002850AA"/>
    <w:rsid w:val="002903F4"/>
    <w:rsid w:val="002B505D"/>
    <w:rsid w:val="00304A58"/>
    <w:rsid w:val="003F4E70"/>
    <w:rsid w:val="00411F98"/>
    <w:rsid w:val="0042350A"/>
    <w:rsid w:val="004A7799"/>
    <w:rsid w:val="00556124"/>
    <w:rsid w:val="005F7BC3"/>
    <w:rsid w:val="006D743C"/>
    <w:rsid w:val="00795DA9"/>
    <w:rsid w:val="009073A5"/>
    <w:rsid w:val="00920363"/>
    <w:rsid w:val="00963F85"/>
    <w:rsid w:val="00987A9F"/>
    <w:rsid w:val="00AC335D"/>
    <w:rsid w:val="00AD6F22"/>
    <w:rsid w:val="00B768AF"/>
    <w:rsid w:val="00BB4824"/>
    <w:rsid w:val="00C10043"/>
    <w:rsid w:val="00C46580"/>
    <w:rsid w:val="00C60634"/>
    <w:rsid w:val="00D137E4"/>
    <w:rsid w:val="00D35589"/>
    <w:rsid w:val="00D77A88"/>
    <w:rsid w:val="00DD39A9"/>
    <w:rsid w:val="00ED56A9"/>
    <w:rsid w:val="00F2742D"/>
    <w:rsid w:val="00F32A66"/>
    <w:rsid w:val="00F47E44"/>
    <w:rsid w:val="00F6017E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AB94-A3A1-47F0-8843-956D92E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A5"/>
    <w:pPr>
      <w:spacing w:after="4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F2742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F274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2742D"/>
    <w:pPr>
      <w:widowControl w:val="0"/>
      <w:autoSpaceDE w:val="0"/>
      <w:autoSpaceDN w:val="0"/>
      <w:spacing w:after="0"/>
      <w:jc w:val="left"/>
    </w:pPr>
    <w:rPr>
      <w:rFonts w:eastAsia="Times New Roman"/>
      <w:sz w:val="22"/>
    </w:rPr>
  </w:style>
  <w:style w:type="character" w:styleId="a4">
    <w:name w:val="FollowedHyperlink"/>
    <w:basedOn w:val="a0"/>
    <w:uiPriority w:val="99"/>
    <w:semiHidden/>
    <w:unhideWhenUsed/>
    <w:rsid w:val="00D137E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A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79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A779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4A779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A77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2023-03-22T09:01:00Z</cp:lastPrinted>
  <dcterms:created xsi:type="dcterms:W3CDTF">2023-03-27T12:42:00Z</dcterms:created>
  <dcterms:modified xsi:type="dcterms:W3CDTF">2023-03-27T13:18:00Z</dcterms:modified>
</cp:coreProperties>
</file>